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`Name:______________________________</w:t>
        <w:tab/>
        <w:tab/>
        <w:tab/>
        <w:tab/>
        <w:tab/>
        <w:tab/>
        <w:t xml:space="preserve">Due______________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Date:________________</w:t>
        <w:tab/>
        <w:tab/>
        <w:tab/>
        <w:tab/>
        <w:tab/>
        <w:tab/>
        <w:tab/>
        <w:tab/>
        <w:t xml:space="preserve">Quiz _________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Math: ___________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Quiz Review | Quiz on Multiplying &amp; Dividing Fractions</w:t>
      </w:r>
    </w:p>
    <w:p w:rsidR="00000000" w:rsidDel="00000000" w:rsidP="00000000" w:rsidRDefault="00000000" w:rsidRPr="00000000" w14:paraId="00000005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*See your class notes/homework to help you complete the problems below*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Modeling Fraction Multiplication</w:t>
      </w:r>
      <w:r w:rsidDel="00000000" w:rsidR="00000000" w:rsidRPr="00000000">
        <w:rPr>
          <w:rtl w:val="0"/>
        </w:rPr>
      </w:r>
    </w:p>
    <w:tbl>
      <w:tblPr>
        <w:tblStyle w:val="Table1"/>
        <w:tblW w:w="10995.0" w:type="dxa"/>
        <w:jc w:val="left"/>
        <w:tblInd w:w="-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15"/>
        <w:gridCol w:w="5280"/>
        <w:tblGridChange w:id="0">
          <w:tblGrid>
            <w:gridCol w:w="5715"/>
            <w:gridCol w:w="52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1) Draw a model for ⅗ x ⅓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2) Write an equation for the model below: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 x _____ = _____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0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016"/>
              <w:gridCol w:w="1016"/>
              <w:gridCol w:w="1016"/>
              <w:gridCol w:w="1016"/>
              <w:gridCol w:w="1016"/>
              <w:tblGridChange w:id="0">
                <w:tblGrid>
                  <w:gridCol w:w="1016"/>
                  <w:gridCol w:w="1016"/>
                  <w:gridCol w:w="1016"/>
                  <w:gridCol w:w="1016"/>
                  <w:gridCol w:w="1016"/>
                </w:tblGrid>
              </w:tblGridChange>
            </w:tblGrid>
            <w:tr>
              <w:tc>
                <w:tcPr>
                  <w:shd w:fill="6666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6666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0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6666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1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2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d9d9d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Multiplying Fractions</w:t>
      </w:r>
    </w:p>
    <w:tbl>
      <w:tblPr>
        <w:tblStyle w:val="Table3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3a) Which of the following statements are </w:t>
            </w: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?  Select </w:t>
            </w: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all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that apply.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sz w:val="24"/>
                <w:szCs w:val="24"/>
                <w:highlight w:val="white"/>
              </w:rPr>
            </w:pP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1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7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× </w:t>
            </w: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5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2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is greater than </w:t>
            </w: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1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7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sz w:val="24"/>
                <w:szCs w:val="24"/>
                <w:highlight w:val="white"/>
              </w:rPr>
            </w:pP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1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5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× 2 is less than </w:t>
            </w: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1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5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sz w:val="24"/>
                <w:szCs w:val="24"/>
                <w:highlight w:val="white"/>
              </w:rPr>
            </w:pP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6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7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× </w:t>
            </w: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1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2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is less than </w:t>
            </w: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6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7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sz w:val="24"/>
                <w:szCs w:val="24"/>
                <w:highlight w:val="white"/>
              </w:rPr>
            </w:pP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4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4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x ⅜ is equal to ⅜ 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sz w:val="24"/>
                <w:szCs w:val="24"/>
                <w:highlight w:val="white"/>
              </w:rPr>
            </w:pPr>
            <m:oMath>
              <m:f>
                <m:fPr>
                  <m:ctrlPr>
                    <w:rPr>
                      <w:sz w:val="24"/>
                      <w:szCs w:val="24"/>
                      <w:highlight w:val="white"/>
                    </w:rPr>
                  </m:ctrlPr>
                </m:fPr>
                <m:num>
                  <m:r>
                    <w:rPr>
                      <w:sz w:val="24"/>
                      <w:szCs w:val="24"/>
                      <w:highlight w:val="white"/>
                    </w:rPr>
                    <m:t xml:space="preserve">5</m:t>
                  </m:r>
                </m:num>
                <m:den>
                  <m:r>
                    <w:rPr>
                      <w:sz w:val="24"/>
                      <w:szCs w:val="24"/>
                      <w:highlight w:val="white"/>
                    </w:rPr>
                    <m:t xml:space="preserve">6</m:t>
                  </m:r>
                </m:den>
              </m:f>
            </m:oMath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× 3 is greater than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3b) Explain </w:t>
            </w:r>
            <w:r w:rsidDel="00000000" w:rsidR="00000000" w:rsidRPr="00000000">
              <w:rPr>
                <w:b w:val="1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  <w:t xml:space="preserve"> of your choices.  How do you know that it’s true?</w:t>
            </w:r>
          </w:p>
        </w:tc>
      </w:tr>
    </w:tbl>
    <w:p w:rsidR="00000000" w:rsidDel="00000000" w:rsidP="00000000" w:rsidRDefault="00000000" w:rsidRPr="00000000" w14:paraId="00000024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Show your work to multiply.  Reduce before you multiply if it is possible.</w:t>
      </w:r>
    </w:p>
    <w:tbl>
      <w:tblPr>
        <w:tblStyle w:val="Table4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4)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14047" cy="569833"/>
                  <wp:effectExtent b="0" l="0" r="0" t="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047" cy="56983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5)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233488" cy="442354"/>
                  <wp:effectExtent b="0" l="0" r="0" t="0"/>
                  <wp:docPr id="3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488" cy="44235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6) Find </w:t>
            </w:r>
            <m:oMath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3</m:t>
                  </m:r>
                </m:num>
                <m:den>
                  <m:r>
                    <w:rPr/>
                    <m:t xml:space="preserve">7</m:t>
                  </m:r>
                </m:den>
              </m:f>
            </m:oMath>
            <w:r w:rsidDel="00000000" w:rsidR="00000000" w:rsidRPr="00000000">
              <w:rPr>
                <w:rtl w:val="0"/>
              </w:rPr>
              <w:t xml:space="preserve"> of 49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7) </w:t>
            </w:r>
          </w:p>
          <w:p w:rsidR="00000000" w:rsidDel="00000000" w:rsidP="00000000" w:rsidRDefault="00000000" w:rsidRPr="00000000" w14:paraId="0000003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⅗ of Baby Juice’s toys are dinosaurs.  ⅓ of his dinosaurs are green.  What fraction of Baby Juice’s toys are green dinosaurs?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8) Find the area of the model below: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309813" cy="1460751"/>
                  <wp:effectExtent b="0" l="0" r="0" t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813" cy="14607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6.3A Modeling Fraction Division </w:t>
      </w: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9. </w:t>
            </w:r>
            <w:r w:rsidDel="00000000" w:rsidR="00000000" w:rsidRPr="00000000">
              <w:rPr>
                <w:rtl w:val="0"/>
              </w:rPr>
              <w:t xml:space="preserve"> Use the bars </w:t>
            </w:r>
            <w:r w:rsidDel="00000000" w:rsidR="00000000" w:rsidRPr="00000000">
              <w:rPr>
                <w:b w:val="1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  <w:t xml:space="preserve">number line below to model the division of 6 </w:t>
            </w:r>
            <m:oMath>
              <m:r>
                <m:t>÷</m:t>
              </m:r>
            </m:oMath>
            <m:oMath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4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106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0600"/>
              <w:tblGridChange w:id="0">
                <w:tblGrid>
                  <w:gridCol w:w="1060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5">
                  <w:pPr>
                    <w:widowControl w:val="0"/>
                    <w:spacing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4838700" cy="333375"/>
                      <wp:effectExtent b="0" l="0" r="0" t="0"/>
                      <wp:docPr id="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914525" y="2428425"/>
                                <a:ext cx="4838700" cy="333375"/>
                                <a:chOff x="1914525" y="2428425"/>
                                <a:chExt cx="4819650" cy="314475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933575" y="2580825"/>
                                  <a:ext cx="4800600" cy="28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/>
                            </wps:wsp>
                            <wps:wsp>
                              <wps:cNvCnPr/>
                              <wps:spPr>
                                <a:xfrm>
                                  <a:off x="1914525" y="2428425"/>
                                  <a:ext cx="0" cy="285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/>
                            </wps:wsp>
                            <wps:wsp>
                              <wps:cNvCnPr/>
                              <wps:spPr>
                                <a:xfrm>
                                  <a:off x="6696075" y="2457000"/>
                                  <a:ext cx="9600" cy="285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838700" cy="333375"/>
                      <wp:effectExtent b="0" l="0" r="0" t="0"/>
                      <wp:docPr id="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3870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= _________</w:t>
            </w:r>
          </w:p>
        </w:tc>
      </w:tr>
    </w:tbl>
    <w:p w:rsidR="00000000" w:rsidDel="00000000" w:rsidP="00000000" w:rsidRDefault="00000000" w:rsidRPr="00000000" w14:paraId="0000004C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6.3 Dividing Fractions </w:t>
      </w:r>
      <w:r w:rsidDel="00000000" w:rsidR="00000000" w:rsidRPr="00000000">
        <w:rPr>
          <w:rtl w:val="0"/>
        </w:rPr>
        <w:t xml:space="preserve">(Algorithm)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792.191780821919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40"/>
        <w:gridCol w:w="4170"/>
        <w:gridCol w:w="4882.191780821918"/>
        <w:tblGridChange w:id="0">
          <w:tblGrid>
            <w:gridCol w:w="1740"/>
            <w:gridCol w:w="4170"/>
            <w:gridCol w:w="4882.19178082191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Rewrite as multiplication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Solve and simplify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10. </w:t>
            </w:r>
            <m:oMath>
              <m:f>
                <m:fPr>
                  <m:ctrlPr>
                    <w:rPr>
                      <w:sz w:val="32"/>
                      <w:szCs w:val="32"/>
                    </w:rPr>
                  </m:ctrlPr>
                </m:fPr>
                <m:num>
                  <m:r>
                    <w:rPr>
                      <w:sz w:val="32"/>
                      <w:szCs w:val="32"/>
                    </w:rPr>
                    <m:t xml:space="preserve">2</m:t>
                  </m:r>
                </m:num>
                <m:den>
                  <m:r>
                    <w:rPr>
                      <w:sz w:val="32"/>
                      <w:szCs w:val="32"/>
                    </w:rPr>
                    <m:t xml:space="preserve">5</m:t>
                  </m:r>
                </m:den>
              </m:f>
              <m:r>
                <w:rPr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sz w:val="32"/>
                      <w:szCs w:val="32"/>
                    </w:rPr>
                  </m:ctrlPr>
                </m:fPr>
                <m:num>
                  <m:r>
                    <w:rPr>
                      <w:sz w:val="32"/>
                      <w:szCs w:val="32"/>
                    </w:rPr>
                    <m:t xml:space="preserve">3</m:t>
                  </m:r>
                </m:num>
                <m:den>
                  <m:r>
                    <w:rPr>
                      <w:sz w:val="32"/>
                      <w:szCs w:val="32"/>
                    </w:rPr>
                    <m:t xml:space="preserve">20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11. </w:t>
            </w:r>
            <m:oMath>
              <m:f>
                <m:fPr>
                  <m:ctrlPr>
                    <w:rPr>
                      <w:sz w:val="32"/>
                      <w:szCs w:val="32"/>
                    </w:rPr>
                  </m:ctrlPr>
                </m:fPr>
                <m:num>
                  <m:r>
                    <w:rPr>
                      <w:sz w:val="32"/>
                      <w:szCs w:val="32"/>
                    </w:rPr>
                    <m:t xml:space="preserve">4</m:t>
                  </m:r>
                </m:num>
                <m:den>
                  <m:r>
                    <w:rPr>
                      <w:sz w:val="32"/>
                      <w:szCs w:val="32"/>
                    </w:rPr>
                    <m:t xml:space="preserve">6</m:t>
                  </m:r>
                </m:den>
              </m:f>
              <m:r>
                <w:rPr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sz w:val="32"/>
                      <w:szCs w:val="32"/>
                    </w:rPr>
                  </m:ctrlPr>
                </m:fPr>
                <m:num>
                  <m:r>
                    <w:rPr>
                      <w:sz w:val="32"/>
                      <w:szCs w:val="32"/>
                    </w:rPr>
                    <m:t xml:space="preserve">5</m:t>
                  </m:r>
                </m:num>
                <m:den>
                  <m:r>
                    <w:rPr>
                      <w:sz w:val="32"/>
                      <w:szCs w:val="32"/>
                    </w:rPr>
                    <m:t xml:space="preserve">9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12. </w:t>
            </w:r>
            <m:oMath>
              <m:f>
                <m:fPr>
                  <m:ctrlPr>
                    <w:rPr>
                      <w:sz w:val="32"/>
                      <w:szCs w:val="32"/>
                    </w:rPr>
                  </m:ctrlPr>
                </m:fPr>
                <m:num>
                  <m:r>
                    <w:rPr>
                      <w:sz w:val="32"/>
                      <w:szCs w:val="32"/>
                    </w:rPr>
                    <m:t xml:space="preserve">14</m:t>
                  </m:r>
                </m:num>
                <m:den>
                  <m:r>
                    <w:rPr>
                      <w:sz w:val="32"/>
                      <w:szCs w:val="32"/>
                    </w:rPr>
                    <m:t xml:space="preserve">15</m:t>
                  </m:r>
                </m:den>
              </m:f>
              <m:r>
                <w:rPr>
                  <w:sz w:val="32"/>
                  <w:szCs w:val="32"/>
                </w:rPr>
                <m:t>÷</m:t>
              </m:r>
              <m:r>
                <w:rPr>
                  <w:sz w:val="32"/>
                  <w:szCs w:val="32"/>
                </w:rPr>
                <m:t xml:space="preserve">7</m:t>
              </m:r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Application- </w:t>
      </w:r>
      <w:r w:rsidDel="00000000" w:rsidR="00000000" w:rsidRPr="00000000">
        <w:rPr>
          <w:rtl w:val="0"/>
        </w:rPr>
        <w:t xml:space="preserve">Show your work to solve the problems below.  Write your final answer in simplest form.  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13. </w:t>
      </w:r>
      <w:r w:rsidDel="00000000" w:rsidR="00000000" w:rsidRPr="00000000">
        <w:rPr>
          <w:rtl w:val="0"/>
        </w:rPr>
        <w:t xml:space="preserve">You and two friends are sharing 3/4 a pound of chocolate.  What fraction of a pound will each of you get if you share the chocolate equally?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14.  </w:t>
      </w:r>
      <w:r w:rsidDel="00000000" w:rsidR="00000000" w:rsidRPr="00000000">
        <w:rPr>
          <w:rtl w:val="0"/>
        </w:rPr>
        <w:t xml:space="preserve">½  of a cup of M&amp;Ms is considered 1 serving.  How many servings of M&amp;Ms are there in a bag that contains 4 cups of M&amp;Ms?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